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683C" w14:textId="715AD325" w:rsidR="00E66FB2" w:rsidRPr="00934776" w:rsidRDefault="00E66FB2" w:rsidP="00934776">
      <w:pPr>
        <w:jc w:val="right"/>
        <w:rPr>
          <w:rFonts w:ascii="Times New Roman" w:hAnsi="Times New Roman" w:cs="Times New Roman"/>
          <w:b/>
          <w:bCs/>
          <w:sz w:val="52"/>
          <w:szCs w:val="52"/>
        </w:rPr>
      </w:pPr>
      <w:r w:rsidRPr="00C82BBC">
        <w:rPr>
          <w:rFonts w:ascii="Times New Roman" w:hAnsi="Times New Roman" w:cs="Times New Roman"/>
          <w:b/>
          <w:bCs/>
          <w:sz w:val="52"/>
          <w:szCs w:val="52"/>
        </w:rPr>
        <w:t>1</w:t>
      </w:r>
      <w:r w:rsidR="00C82BBC">
        <w:rPr>
          <w:rFonts w:ascii="Times New Roman" w:hAnsi="Times New Roman" w:cs="Times New Roman"/>
          <w:b/>
          <w:bCs/>
          <w:sz w:val="52"/>
          <w:szCs w:val="52"/>
        </w:rPr>
        <w:t>st</w:t>
      </w:r>
      <w:r w:rsidRPr="00C82BBC">
        <w:rPr>
          <w:rFonts w:ascii="Times New Roman" w:hAnsi="Times New Roman" w:cs="Times New Roman"/>
          <w:b/>
          <w:bCs/>
          <w:sz w:val="52"/>
          <w:szCs w:val="52"/>
        </w:rPr>
        <w:t xml:space="preserve"> CALL FOR VMG FOR </w:t>
      </w:r>
      <w:r w:rsidRPr="00C82BBC">
        <w:rPr>
          <w:rFonts w:ascii="Times New Roman" w:hAnsi="Times New Roman" w:cs="Times New Roman"/>
          <w:b/>
          <w:bCs/>
          <w:color w:val="343A40"/>
          <w:sz w:val="52"/>
          <w:szCs w:val="52"/>
          <w:shd w:val="clear" w:color="auto" w:fill="FCFCFC"/>
        </w:rPr>
        <w:t>AID-</w:t>
      </w:r>
      <w:proofErr w:type="spellStart"/>
      <w:r w:rsidRPr="00C82BBC">
        <w:rPr>
          <w:rFonts w:ascii="Times New Roman" w:hAnsi="Times New Roman" w:cs="Times New Roman"/>
          <w:b/>
          <w:bCs/>
          <w:color w:val="343A40"/>
          <w:sz w:val="52"/>
          <w:szCs w:val="52"/>
          <w:shd w:val="clear" w:color="auto" w:fill="FCFCFC"/>
        </w:rPr>
        <w:t>AgE</w:t>
      </w:r>
      <w:proofErr w:type="spellEnd"/>
      <w:r w:rsidRPr="00C82BBC">
        <w:rPr>
          <w:rFonts w:ascii="Times New Roman" w:hAnsi="Times New Roman" w:cs="Times New Roman"/>
          <w:b/>
          <w:bCs/>
          <w:color w:val="343A40"/>
          <w:sz w:val="52"/>
          <w:szCs w:val="52"/>
          <w:shd w:val="clear" w:color="auto" w:fill="FCFCFC"/>
        </w:rPr>
        <w:t xml:space="preserve"> CA24147 </w:t>
      </w:r>
      <w:r w:rsidRPr="00C82BBC">
        <w:rPr>
          <w:rFonts w:ascii="Times New Roman" w:hAnsi="Times New Roman" w:cs="Times New Roman"/>
          <w:b/>
          <w:bCs/>
          <w:sz w:val="52"/>
          <w:szCs w:val="52"/>
        </w:rPr>
        <w:t>COST ACTION</w:t>
      </w:r>
    </w:p>
    <w:p w14:paraId="7CB41D44" w14:textId="77777777" w:rsidR="00C82BBC" w:rsidRDefault="00C82BBC" w:rsidP="00E66FB2">
      <w:pPr>
        <w:jc w:val="both"/>
        <w:rPr>
          <w:rFonts w:ascii="Times New Roman" w:hAnsi="Times New Roman" w:cs="Times New Roman"/>
          <w:b/>
          <w:bCs/>
        </w:rPr>
      </w:pPr>
    </w:p>
    <w:p w14:paraId="495689B4" w14:textId="58F651FC" w:rsidR="00E66FB2" w:rsidRPr="00C82BBC" w:rsidRDefault="00E66FB2" w:rsidP="00E66FB2">
      <w:pPr>
        <w:jc w:val="both"/>
        <w:rPr>
          <w:rFonts w:ascii="Times New Roman" w:hAnsi="Times New Roman" w:cs="Times New Roman"/>
          <w:b/>
          <w:bCs/>
        </w:rPr>
      </w:pPr>
      <w:r w:rsidRPr="00C82BBC">
        <w:rPr>
          <w:rFonts w:ascii="Times New Roman" w:hAnsi="Times New Roman" w:cs="Times New Roman"/>
          <w:b/>
          <w:bCs/>
        </w:rPr>
        <w:t>Introduction</w:t>
      </w:r>
    </w:p>
    <w:p w14:paraId="17ED9469" w14:textId="775C647A" w:rsidR="00E66FB2" w:rsidRPr="00C82BBC" w:rsidRDefault="00E66FB2" w:rsidP="00E66FB2">
      <w:pPr>
        <w:jc w:val="both"/>
        <w:rPr>
          <w:rFonts w:ascii="Times New Roman" w:hAnsi="Times New Roman" w:cs="Times New Roman"/>
        </w:rPr>
      </w:pPr>
      <w:r w:rsidRPr="00C82BBC">
        <w:rPr>
          <w:rFonts w:ascii="Times New Roman" w:hAnsi="Times New Roman" w:cs="Times New Roman"/>
        </w:rPr>
        <w:t xml:space="preserve">Virtual Mobility Grant (VMG) is a grant that allows financial support to foster collaboration in virtual settings. The aim is to strengthen existing networks by enabling individual researchers from one COST country to participate in research activities carried out in institutions in other COST countries, in order to foster collaboration and contribute to the scientific objectives of </w:t>
      </w:r>
      <w:r w:rsidRPr="00C82BBC">
        <w:rPr>
          <w:rFonts w:ascii="Times New Roman" w:hAnsi="Times New Roman" w:cs="Times New Roman"/>
          <w:color w:val="343A40"/>
          <w:shd w:val="clear" w:color="auto" w:fill="FCFCFC"/>
        </w:rPr>
        <w:t>AID-</w:t>
      </w:r>
      <w:proofErr w:type="spellStart"/>
      <w:r w:rsidRPr="00C82BBC">
        <w:rPr>
          <w:rFonts w:ascii="Times New Roman" w:hAnsi="Times New Roman" w:cs="Times New Roman"/>
          <w:color w:val="343A40"/>
          <w:shd w:val="clear" w:color="auto" w:fill="FCFCFC"/>
        </w:rPr>
        <w:t>AgE</w:t>
      </w:r>
      <w:proofErr w:type="spellEnd"/>
      <w:r w:rsidRPr="00C82BBC">
        <w:rPr>
          <w:rFonts w:ascii="Times New Roman" w:hAnsi="Times New Roman" w:cs="Times New Roman"/>
          <w:color w:val="343A40"/>
          <w:shd w:val="clear" w:color="auto" w:fill="FCFCFC"/>
        </w:rPr>
        <w:t xml:space="preserve"> CA24147</w:t>
      </w:r>
      <w:r w:rsidRPr="00C82BBC">
        <w:rPr>
          <w:rFonts w:ascii="Times New Roman" w:hAnsi="Times New Roman" w:cs="Times New Roman"/>
        </w:rPr>
        <w:t>. Virtual mobility refers to activities that do not require physical travel but involve online collaboration, communication and knowledge sharing between researchers or participants of different countries.</w:t>
      </w:r>
    </w:p>
    <w:p w14:paraId="4BC289C6" w14:textId="388C3D73" w:rsidR="00E66FB2" w:rsidRPr="00C82BBC" w:rsidRDefault="00E66FB2" w:rsidP="00E66FB2">
      <w:pPr>
        <w:jc w:val="both"/>
        <w:rPr>
          <w:rFonts w:ascii="Times New Roman" w:hAnsi="Times New Roman" w:cs="Times New Roman"/>
        </w:rPr>
      </w:pPr>
      <w:r w:rsidRPr="00C82BBC">
        <w:rPr>
          <w:rFonts w:ascii="Times New Roman" w:hAnsi="Times New Roman" w:cs="Times New Roman"/>
        </w:rPr>
        <w:t>The focus is on facilitating collaboration, sharing expertise and networking through virtual means such as videoconferencing and other digital platforms. We have an Open Call for Virtual Mobility Grants using a rolling system for the deadlines for VMG Applications, which for this grant period are as follows.</w:t>
      </w:r>
    </w:p>
    <w:p w14:paraId="012C526A" w14:textId="77777777" w:rsidR="00E66FB2" w:rsidRPr="00C82BBC" w:rsidRDefault="00E66FB2" w:rsidP="00E66FB2">
      <w:pPr>
        <w:jc w:val="both"/>
        <w:rPr>
          <w:rFonts w:ascii="Times New Roman" w:hAnsi="Times New Roman" w:cs="Times New Roman"/>
        </w:rPr>
      </w:pPr>
      <w:r w:rsidRPr="00C82BBC">
        <w:rPr>
          <w:rFonts w:ascii="Times New Roman" w:hAnsi="Times New Roman" w:cs="Times New Roman"/>
        </w:rPr>
        <w:t>All VMs need to be finished, and its report submitted maximum on the last day of the grant period (31/10/2026).</w:t>
      </w:r>
    </w:p>
    <w:p w14:paraId="1C626C0D" w14:textId="77777777" w:rsidR="00E66FB2" w:rsidRPr="00C82BBC" w:rsidRDefault="00E66FB2" w:rsidP="00E66FB2">
      <w:pPr>
        <w:jc w:val="both"/>
        <w:rPr>
          <w:rFonts w:ascii="Times New Roman" w:hAnsi="Times New Roman" w:cs="Times New Roman"/>
        </w:rPr>
      </w:pPr>
    </w:p>
    <w:p w14:paraId="233B99A2" w14:textId="50178884" w:rsidR="00E66FB2" w:rsidRPr="00C82BBC" w:rsidRDefault="00E66FB2" w:rsidP="00E66FB2">
      <w:pPr>
        <w:jc w:val="both"/>
        <w:rPr>
          <w:rFonts w:ascii="Times New Roman" w:hAnsi="Times New Roman" w:cs="Times New Roman"/>
          <w:b/>
          <w:bCs/>
        </w:rPr>
      </w:pPr>
      <w:r w:rsidRPr="00C82BBC">
        <w:rPr>
          <w:rFonts w:ascii="Times New Roman" w:hAnsi="Times New Roman" w:cs="Times New Roman"/>
          <w:b/>
          <w:bCs/>
        </w:rPr>
        <w:t>Eligibility criteria</w:t>
      </w:r>
    </w:p>
    <w:p w14:paraId="6A600B76" w14:textId="2638B26D" w:rsidR="00E66FB2" w:rsidRDefault="00E66FB2" w:rsidP="00E66FB2">
      <w:pPr>
        <w:jc w:val="both"/>
        <w:rPr>
          <w:rFonts w:ascii="Times New Roman" w:hAnsi="Times New Roman" w:cs="Times New Roman"/>
        </w:rPr>
      </w:pPr>
      <w:r w:rsidRPr="00C82BBC">
        <w:rPr>
          <w:rFonts w:ascii="Times New Roman" w:hAnsi="Times New Roman" w:cs="Times New Roman"/>
        </w:rPr>
        <w:t>Researchers and Innovators with appropriate affiliation as described in the Annotated Rules section 4.1.1.1.1. AFFILIATION.</w:t>
      </w:r>
    </w:p>
    <w:p w14:paraId="10A9D672" w14:textId="77777777" w:rsidR="00934776" w:rsidRPr="00C82BBC" w:rsidRDefault="00934776" w:rsidP="00E66FB2">
      <w:pPr>
        <w:jc w:val="both"/>
        <w:rPr>
          <w:rFonts w:ascii="Times New Roman" w:hAnsi="Times New Roman" w:cs="Times New Roman"/>
        </w:rPr>
      </w:pPr>
    </w:p>
    <w:p w14:paraId="5EC60C66" w14:textId="38A34377" w:rsidR="00E66FB2" w:rsidRPr="00C82BBC" w:rsidRDefault="00E66FB2" w:rsidP="00E66FB2">
      <w:pPr>
        <w:jc w:val="both"/>
        <w:rPr>
          <w:rFonts w:ascii="Times New Roman" w:hAnsi="Times New Roman" w:cs="Times New Roman"/>
          <w:b/>
          <w:bCs/>
        </w:rPr>
      </w:pPr>
      <w:r w:rsidRPr="00C82BBC">
        <w:rPr>
          <w:rFonts w:ascii="Times New Roman" w:hAnsi="Times New Roman" w:cs="Times New Roman"/>
          <w:b/>
          <w:bCs/>
        </w:rPr>
        <w:t>Evaluation criteria</w:t>
      </w:r>
    </w:p>
    <w:p w14:paraId="6ED693CC" w14:textId="77777777" w:rsidR="00E66FB2" w:rsidRPr="00C82BBC" w:rsidRDefault="00E66FB2" w:rsidP="00E66FB2">
      <w:pPr>
        <w:jc w:val="both"/>
        <w:rPr>
          <w:rFonts w:ascii="Times New Roman" w:hAnsi="Times New Roman" w:cs="Times New Roman"/>
        </w:rPr>
      </w:pPr>
      <w:r w:rsidRPr="00C82BBC">
        <w:rPr>
          <w:rFonts w:ascii="Times New Roman" w:hAnsi="Times New Roman" w:cs="Times New Roman"/>
        </w:rPr>
        <w:t>All the applications will be evaluated based on the following criteria:</w:t>
      </w:r>
    </w:p>
    <w:p w14:paraId="38F0E4C8" w14:textId="2BB29F83" w:rsidR="00E66FB2" w:rsidRPr="00C82BBC"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o</w:t>
      </w:r>
      <w:r w:rsidRPr="00C82BBC">
        <w:rPr>
          <w:rFonts w:ascii="Times New Roman" w:hAnsi="Times New Roman" w:cs="Times New Roman"/>
        </w:rPr>
        <w:tab/>
        <w:t xml:space="preserve">60% Appropriateness of the </w:t>
      </w:r>
      <w:r w:rsidR="00C82BBC">
        <w:rPr>
          <w:rFonts w:ascii="Times New Roman" w:hAnsi="Times New Roman" w:cs="Times New Roman"/>
        </w:rPr>
        <w:t>VMG</w:t>
      </w:r>
      <w:r w:rsidRPr="00C82BBC">
        <w:rPr>
          <w:rFonts w:ascii="Times New Roman" w:hAnsi="Times New Roman" w:cs="Times New Roman"/>
        </w:rPr>
        <w:t xml:space="preserve"> for the selected Working Group and objectives.</w:t>
      </w:r>
    </w:p>
    <w:p w14:paraId="0C85A73F" w14:textId="77777777" w:rsidR="00E66FB2" w:rsidRPr="00C82BBC"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o</w:t>
      </w:r>
      <w:r w:rsidRPr="00C82BBC">
        <w:rPr>
          <w:rFonts w:ascii="Times New Roman" w:hAnsi="Times New Roman" w:cs="Times New Roman"/>
        </w:rPr>
        <w:tab/>
        <w:t>20% Quality and feasibility of the work plan.</w:t>
      </w:r>
    </w:p>
    <w:p w14:paraId="7E6DE683" w14:textId="77777777" w:rsidR="00E66FB2" w:rsidRPr="00C82BBC"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o</w:t>
      </w:r>
      <w:r w:rsidRPr="00C82BBC">
        <w:rPr>
          <w:rFonts w:ascii="Times New Roman" w:hAnsi="Times New Roman" w:cs="Times New Roman"/>
        </w:rPr>
        <w:tab/>
        <w:t>20% Quality and feasibility of the planned outcomes.</w:t>
      </w:r>
    </w:p>
    <w:p w14:paraId="24F06323" w14:textId="77777777" w:rsidR="00E66FB2" w:rsidRPr="00C82BBC" w:rsidRDefault="00E66FB2" w:rsidP="00934776">
      <w:pPr>
        <w:spacing w:after="0" w:line="240" w:lineRule="auto"/>
        <w:jc w:val="both"/>
        <w:rPr>
          <w:rFonts w:ascii="Times New Roman" w:hAnsi="Times New Roman" w:cs="Times New Roman"/>
          <w:b/>
          <w:bCs/>
        </w:rPr>
      </w:pPr>
    </w:p>
    <w:p w14:paraId="2B0B2797" w14:textId="77777777" w:rsidR="00934776" w:rsidRDefault="00934776" w:rsidP="00E66FB2">
      <w:pPr>
        <w:jc w:val="both"/>
        <w:rPr>
          <w:rFonts w:ascii="Times New Roman" w:hAnsi="Times New Roman" w:cs="Times New Roman"/>
          <w:b/>
          <w:bCs/>
        </w:rPr>
      </w:pPr>
    </w:p>
    <w:p w14:paraId="296B487B" w14:textId="4463283B" w:rsidR="00E66FB2" w:rsidRPr="00C82BBC" w:rsidRDefault="00E66FB2" w:rsidP="00E66FB2">
      <w:pPr>
        <w:jc w:val="both"/>
        <w:rPr>
          <w:rFonts w:ascii="Times New Roman" w:hAnsi="Times New Roman" w:cs="Times New Roman"/>
          <w:b/>
          <w:bCs/>
        </w:rPr>
      </w:pPr>
      <w:r w:rsidRPr="00C82BBC">
        <w:rPr>
          <w:rFonts w:ascii="Times New Roman" w:hAnsi="Times New Roman" w:cs="Times New Roman"/>
          <w:b/>
          <w:bCs/>
        </w:rPr>
        <w:lastRenderedPageBreak/>
        <w:t>Evaluation board</w:t>
      </w:r>
    </w:p>
    <w:p w14:paraId="59199EF1" w14:textId="6821D40A" w:rsidR="00E66FB2" w:rsidRPr="00C82BBC" w:rsidRDefault="00E66FB2" w:rsidP="00E66FB2">
      <w:pPr>
        <w:jc w:val="both"/>
        <w:rPr>
          <w:rFonts w:ascii="Times New Roman" w:hAnsi="Times New Roman" w:cs="Times New Roman"/>
        </w:rPr>
      </w:pPr>
      <w:r w:rsidRPr="00C82BBC">
        <w:rPr>
          <w:rFonts w:ascii="Times New Roman" w:hAnsi="Times New Roman" w:cs="Times New Roman"/>
        </w:rPr>
        <w:t xml:space="preserve">All the applications will be evaluated by the </w:t>
      </w:r>
      <w:r w:rsidRPr="00B44EAE">
        <w:rPr>
          <w:rFonts w:ascii="Times New Roman" w:hAnsi="Times New Roman" w:cs="Times New Roman"/>
          <w:b/>
          <w:bCs/>
        </w:rPr>
        <w:t>GAC</w:t>
      </w:r>
      <w:r w:rsidRPr="00C82BBC">
        <w:rPr>
          <w:rFonts w:ascii="Times New Roman" w:hAnsi="Times New Roman" w:cs="Times New Roman"/>
        </w:rPr>
        <w:t xml:space="preserve"> and the </w:t>
      </w:r>
      <w:r w:rsidRPr="00B44EAE">
        <w:rPr>
          <w:rFonts w:ascii="Times New Roman" w:hAnsi="Times New Roman" w:cs="Times New Roman"/>
          <w:b/>
          <w:bCs/>
        </w:rPr>
        <w:t>ACTION CHAIR</w:t>
      </w:r>
      <w:r w:rsidRPr="00C82BBC">
        <w:rPr>
          <w:rFonts w:ascii="Times New Roman" w:hAnsi="Times New Roman" w:cs="Times New Roman"/>
        </w:rPr>
        <w:t xml:space="preserve">, and approved by the </w:t>
      </w:r>
      <w:r w:rsidRPr="00B44EAE">
        <w:rPr>
          <w:rFonts w:ascii="Times New Roman" w:hAnsi="Times New Roman" w:cs="Times New Roman"/>
          <w:b/>
          <w:bCs/>
        </w:rPr>
        <w:t>GHM</w:t>
      </w:r>
      <w:r w:rsidRPr="00C82BBC">
        <w:rPr>
          <w:rFonts w:ascii="Times New Roman" w:hAnsi="Times New Roman" w:cs="Times New Roman"/>
        </w:rPr>
        <w:t xml:space="preserve"> if there is sufficient money available in the Action’s Budget.</w:t>
      </w:r>
    </w:p>
    <w:p w14:paraId="023E4C66" w14:textId="077FE5EA" w:rsidR="00E66FB2" w:rsidRPr="00C82BBC" w:rsidRDefault="00E66FB2" w:rsidP="00E66FB2">
      <w:pPr>
        <w:jc w:val="both"/>
        <w:rPr>
          <w:rFonts w:ascii="Times New Roman" w:hAnsi="Times New Roman" w:cs="Times New Roman"/>
          <w:b/>
          <w:bCs/>
        </w:rPr>
      </w:pPr>
      <w:r w:rsidRPr="00C82BBC">
        <w:rPr>
          <w:rFonts w:ascii="Times New Roman" w:hAnsi="Times New Roman" w:cs="Times New Roman"/>
          <w:b/>
          <w:bCs/>
        </w:rPr>
        <w:t>How to apply?</w:t>
      </w:r>
    </w:p>
    <w:p w14:paraId="2B059F6D" w14:textId="77777777" w:rsidR="00E66FB2" w:rsidRPr="00C82BBC" w:rsidRDefault="00E66FB2" w:rsidP="00E66FB2">
      <w:pPr>
        <w:jc w:val="both"/>
        <w:rPr>
          <w:rFonts w:ascii="Times New Roman" w:hAnsi="Times New Roman" w:cs="Times New Roman"/>
        </w:rPr>
      </w:pPr>
      <w:r w:rsidRPr="00C82BBC">
        <w:rPr>
          <w:rFonts w:ascii="Times New Roman" w:hAnsi="Times New Roman" w:cs="Times New Roman"/>
        </w:rPr>
        <w:t>To apply for a VMG Grant please fill in the VMG application form available on the e-cost system and upload the following documents:</w:t>
      </w:r>
    </w:p>
    <w:p w14:paraId="11C1DF30" w14:textId="77777777" w:rsidR="00E66FB2" w:rsidRPr="00C82BBC"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Application form (template available on e-COST) describing:</w:t>
      </w:r>
    </w:p>
    <w:p w14:paraId="559BDC99" w14:textId="77777777" w:rsidR="00E66FB2" w:rsidRPr="00C82BBC"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w:t>
      </w:r>
      <w:r w:rsidRPr="00C82BBC">
        <w:rPr>
          <w:rFonts w:ascii="Times New Roman" w:hAnsi="Times New Roman" w:cs="Times New Roman"/>
        </w:rPr>
        <w:tab/>
        <w:t>Goals, description of the work to be carried out by the applicant</w:t>
      </w:r>
    </w:p>
    <w:p w14:paraId="576AC135" w14:textId="77777777" w:rsidR="00E66FB2" w:rsidRPr="00C82BBC"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w:t>
      </w:r>
      <w:r w:rsidRPr="00C82BBC">
        <w:rPr>
          <w:rFonts w:ascii="Times New Roman" w:hAnsi="Times New Roman" w:cs="Times New Roman"/>
        </w:rPr>
        <w:tab/>
        <w:t>Main objective of the VM</w:t>
      </w:r>
    </w:p>
    <w:p w14:paraId="3582F01C" w14:textId="77777777" w:rsidR="00E66FB2" w:rsidRPr="00C82BBC"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w:t>
      </w:r>
      <w:r w:rsidRPr="00C82BBC">
        <w:rPr>
          <w:rFonts w:ascii="Times New Roman" w:hAnsi="Times New Roman" w:cs="Times New Roman"/>
        </w:rPr>
        <w:tab/>
        <w:t>Working plan</w:t>
      </w:r>
    </w:p>
    <w:p w14:paraId="7B42448D" w14:textId="77777777" w:rsidR="00E66FB2" w:rsidRPr="00C82BBC"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w:t>
      </w:r>
      <w:r w:rsidRPr="00C82BBC">
        <w:rPr>
          <w:rFonts w:ascii="Times New Roman" w:hAnsi="Times New Roman" w:cs="Times New Roman"/>
        </w:rPr>
        <w:tab/>
        <w:t>Plan for participation and expected outcomes</w:t>
      </w:r>
    </w:p>
    <w:p w14:paraId="5F6C380F" w14:textId="2FA7A17D" w:rsidR="00E66FB2" w:rsidRDefault="00E66FB2" w:rsidP="00934776">
      <w:pPr>
        <w:spacing w:after="0" w:line="240" w:lineRule="auto"/>
        <w:jc w:val="both"/>
        <w:rPr>
          <w:rFonts w:ascii="Times New Roman" w:hAnsi="Times New Roman" w:cs="Times New Roman"/>
        </w:rPr>
      </w:pPr>
      <w:r w:rsidRPr="00C82BBC">
        <w:rPr>
          <w:rFonts w:ascii="Times New Roman" w:hAnsi="Times New Roman" w:cs="Times New Roman"/>
        </w:rPr>
        <w:t>•</w:t>
      </w:r>
      <w:r w:rsidRPr="00C82BBC">
        <w:rPr>
          <w:rFonts w:ascii="Times New Roman" w:hAnsi="Times New Roman" w:cs="Times New Roman"/>
        </w:rPr>
        <w:tab/>
        <w:t>Description of the contribution to the Action MoU objectives and deliverable</w:t>
      </w:r>
    </w:p>
    <w:p w14:paraId="2F8EA726" w14:textId="77777777" w:rsidR="00934776" w:rsidRDefault="00934776" w:rsidP="00934776">
      <w:pPr>
        <w:spacing w:after="0" w:line="240" w:lineRule="auto"/>
        <w:jc w:val="both"/>
        <w:rPr>
          <w:rFonts w:ascii="Times New Roman" w:hAnsi="Times New Roman" w:cs="Times New Roman"/>
        </w:rPr>
      </w:pPr>
    </w:p>
    <w:p w14:paraId="6E2A1F27" w14:textId="60FA06B0" w:rsidR="00934776" w:rsidRDefault="00934776" w:rsidP="00934776">
      <w:pPr>
        <w:spacing w:after="0" w:line="240" w:lineRule="auto"/>
        <w:jc w:val="both"/>
        <w:rPr>
          <w:rFonts w:ascii="Times New Roman" w:hAnsi="Times New Roman" w:cs="Times New Roman"/>
          <w:b/>
          <w:bCs/>
        </w:rPr>
      </w:pPr>
      <w:r w:rsidRPr="00322188">
        <w:rPr>
          <w:rFonts w:ascii="Times New Roman" w:hAnsi="Times New Roman" w:cs="Times New Roman"/>
          <w:b/>
          <w:bCs/>
        </w:rPr>
        <w:t>Information and documents to be provided by the grantee:</w:t>
      </w:r>
    </w:p>
    <w:p w14:paraId="538F64F6" w14:textId="77777777" w:rsidR="00934776" w:rsidRDefault="00934776" w:rsidP="00934776">
      <w:pPr>
        <w:spacing w:after="0" w:line="240" w:lineRule="auto"/>
        <w:jc w:val="both"/>
        <w:rPr>
          <w:rFonts w:ascii="Times New Roman" w:hAnsi="Times New Roman" w:cs="Times New Roman"/>
          <w:b/>
          <w:bCs/>
        </w:rPr>
      </w:pPr>
    </w:p>
    <w:p w14:paraId="1A9BE6EA" w14:textId="618C1CC0" w:rsidR="00934776" w:rsidRDefault="00934776" w:rsidP="00934776">
      <w:pPr>
        <w:spacing w:after="0" w:line="240" w:lineRule="auto"/>
        <w:jc w:val="both"/>
        <w:rPr>
          <w:rFonts w:ascii="Times New Roman" w:hAnsi="Times New Roman" w:cs="Times New Roman"/>
        </w:rPr>
      </w:pPr>
      <w:r w:rsidRPr="00934776">
        <w:rPr>
          <w:rFonts w:ascii="Times New Roman" w:hAnsi="Times New Roman" w:cs="Times New Roman"/>
        </w:rPr>
        <w:drawing>
          <wp:inline distT="0" distB="0" distL="0" distR="0" wp14:anchorId="5737CF42" wp14:editId="28BE0216">
            <wp:extent cx="5943600" cy="2013585"/>
            <wp:effectExtent l="0" t="0" r="0" b="5715"/>
            <wp:docPr id="1666205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05802" name=""/>
                    <pic:cNvPicPr/>
                  </pic:nvPicPr>
                  <pic:blipFill>
                    <a:blip r:embed="rId6"/>
                    <a:stretch>
                      <a:fillRect/>
                    </a:stretch>
                  </pic:blipFill>
                  <pic:spPr>
                    <a:xfrm>
                      <a:off x="0" y="0"/>
                      <a:ext cx="5943600" cy="2013585"/>
                    </a:xfrm>
                    <a:prstGeom prst="rect">
                      <a:avLst/>
                    </a:prstGeom>
                  </pic:spPr>
                </pic:pic>
              </a:graphicData>
            </a:graphic>
          </wp:inline>
        </w:drawing>
      </w:r>
    </w:p>
    <w:p w14:paraId="055D8F9B" w14:textId="77777777" w:rsidR="00934776" w:rsidRDefault="00934776" w:rsidP="00E66FB2">
      <w:pPr>
        <w:jc w:val="both"/>
        <w:rPr>
          <w:rFonts w:ascii="Times New Roman" w:hAnsi="Times New Roman" w:cs="Times New Roman"/>
        </w:rPr>
      </w:pPr>
    </w:p>
    <w:p w14:paraId="6FDA81EC" w14:textId="5E949679" w:rsidR="00A165E1" w:rsidRPr="00A165E1" w:rsidRDefault="00A165E1" w:rsidP="00E66FB2">
      <w:pPr>
        <w:jc w:val="both"/>
        <w:rPr>
          <w:rFonts w:ascii="Times New Roman" w:hAnsi="Times New Roman" w:cs="Times New Roman"/>
          <w:b/>
          <w:bCs/>
          <w:u w:val="single"/>
        </w:rPr>
      </w:pPr>
      <w:r w:rsidRPr="00A165E1">
        <w:rPr>
          <w:rFonts w:ascii="Times New Roman" w:hAnsi="Times New Roman" w:cs="Times New Roman"/>
          <w:b/>
          <w:bCs/>
          <w:u w:val="single"/>
        </w:rPr>
        <w:t xml:space="preserve">Detailed instructions </w:t>
      </w:r>
      <w:r>
        <w:rPr>
          <w:rFonts w:ascii="Times New Roman" w:hAnsi="Times New Roman" w:cs="Times New Roman"/>
          <w:b/>
          <w:bCs/>
          <w:u w:val="single"/>
        </w:rPr>
        <w:t xml:space="preserve">on how to apply for VMG </w:t>
      </w:r>
      <w:r w:rsidRPr="00A165E1">
        <w:rPr>
          <w:rFonts w:ascii="Times New Roman" w:hAnsi="Times New Roman" w:cs="Times New Roman"/>
          <w:b/>
          <w:bCs/>
          <w:u w:val="single"/>
        </w:rPr>
        <w:t xml:space="preserve">can be found in COST’s official Grant Awarding User guide available </w:t>
      </w:r>
      <w:hyperlink r:id="rId7" w:anchor=":~:text=The%20applicant%20encodes%20a%20grant%20application%20by,Grant%20Applications'%20tab%20(left%20side%20of%20the" w:history="1">
        <w:r w:rsidRPr="00A165E1">
          <w:rPr>
            <w:rStyle w:val="Hyperlink"/>
            <w:rFonts w:ascii="Times New Roman" w:hAnsi="Times New Roman" w:cs="Times New Roman"/>
            <w:b/>
            <w:bCs/>
          </w:rPr>
          <w:t>HERE</w:t>
        </w:r>
      </w:hyperlink>
      <w:r w:rsidRPr="00A165E1">
        <w:rPr>
          <w:rFonts w:ascii="Times New Roman" w:hAnsi="Times New Roman" w:cs="Times New Roman"/>
          <w:b/>
          <w:bCs/>
          <w:u w:val="single"/>
        </w:rPr>
        <w:t>.</w:t>
      </w:r>
    </w:p>
    <w:p w14:paraId="479E4410" w14:textId="77777777" w:rsidR="00A165E1" w:rsidRDefault="00A165E1" w:rsidP="00E66FB2">
      <w:pPr>
        <w:jc w:val="both"/>
        <w:rPr>
          <w:rFonts w:ascii="Times New Roman" w:hAnsi="Times New Roman" w:cs="Times New Roman"/>
          <w:b/>
          <w:bCs/>
        </w:rPr>
      </w:pPr>
    </w:p>
    <w:p w14:paraId="250C6A37" w14:textId="0C919217" w:rsidR="00E66FB2" w:rsidRPr="00C82BBC" w:rsidRDefault="00E66FB2" w:rsidP="00E66FB2">
      <w:pPr>
        <w:jc w:val="both"/>
        <w:rPr>
          <w:rFonts w:ascii="Times New Roman" w:hAnsi="Times New Roman" w:cs="Times New Roman"/>
          <w:b/>
          <w:bCs/>
        </w:rPr>
      </w:pPr>
      <w:r w:rsidRPr="00C82BBC">
        <w:rPr>
          <w:rFonts w:ascii="Times New Roman" w:hAnsi="Times New Roman" w:cs="Times New Roman"/>
          <w:b/>
          <w:bCs/>
        </w:rPr>
        <w:t>Financial support</w:t>
      </w:r>
    </w:p>
    <w:p w14:paraId="66D9E625" w14:textId="50A3F136" w:rsidR="00E66FB2" w:rsidRPr="00C82BBC" w:rsidRDefault="00E66FB2" w:rsidP="00E66FB2">
      <w:pPr>
        <w:jc w:val="both"/>
        <w:rPr>
          <w:rFonts w:ascii="Times New Roman" w:hAnsi="Times New Roman" w:cs="Times New Roman"/>
        </w:rPr>
      </w:pPr>
      <w:r w:rsidRPr="00C82BBC">
        <w:rPr>
          <w:rFonts w:ascii="Times New Roman" w:hAnsi="Times New Roman" w:cs="Times New Roman"/>
        </w:rPr>
        <w:t>o</w:t>
      </w:r>
      <w:r w:rsidRPr="00C82BBC">
        <w:rPr>
          <w:rFonts w:ascii="Times New Roman" w:hAnsi="Times New Roman" w:cs="Times New Roman"/>
        </w:rPr>
        <w:tab/>
        <w:t>A maximum of EUR 1,500 can be granted to for each successful applicant.</w:t>
      </w:r>
    </w:p>
    <w:p w14:paraId="505F07E3" w14:textId="77777777" w:rsidR="00E66FB2" w:rsidRPr="00C82BBC" w:rsidRDefault="00E66FB2" w:rsidP="00E66FB2">
      <w:pPr>
        <w:jc w:val="both"/>
        <w:rPr>
          <w:rFonts w:ascii="Times New Roman" w:hAnsi="Times New Roman" w:cs="Times New Roman"/>
        </w:rPr>
      </w:pPr>
    </w:p>
    <w:p w14:paraId="0FAF34FF" w14:textId="2296DA64" w:rsidR="00E66FB2" w:rsidRPr="00C82BBC" w:rsidRDefault="00E66FB2" w:rsidP="00E66FB2">
      <w:pPr>
        <w:jc w:val="both"/>
        <w:rPr>
          <w:rFonts w:ascii="Times New Roman" w:hAnsi="Times New Roman" w:cs="Times New Roman"/>
          <w:color w:val="EE0000"/>
        </w:rPr>
      </w:pPr>
      <w:r w:rsidRPr="00C82BBC">
        <w:rPr>
          <w:rFonts w:ascii="Times New Roman" w:hAnsi="Times New Roman" w:cs="Times New Roman"/>
        </w:rPr>
        <w:t xml:space="preserve">In case of any queries, kindly contact the GAC, </w:t>
      </w:r>
      <w:r w:rsidRPr="00C82BBC">
        <w:rPr>
          <w:rFonts w:ascii="Times New Roman" w:hAnsi="Times New Roman" w:cs="Times New Roman"/>
          <w:color w:val="EE0000"/>
        </w:rPr>
        <w:t>XXXX</w:t>
      </w:r>
    </w:p>
    <w:sectPr w:rsidR="00E66FB2" w:rsidRPr="00C82BB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D72F" w14:textId="77777777" w:rsidR="0014661E" w:rsidRDefault="0014661E" w:rsidP="00C82BBC">
      <w:pPr>
        <w:spacing w:after="0" w:line="240" w:lineRule="auto"/>
      </w:pPr>
      <w:r>
        <w:separator/>
      </w:r>
    </w:p>
  </w:endnote>
  <w:endnote w:type="continuationSeparator" w:id="0">
    <w:p w14:paraId="592F9D79" w14:textId="77777777" w:rsidR="0014661E" w:rsidRDefault="0014661E" w:rsidP="00C8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608E" w14:textId="255B5AE7" w:rsidR="00C82BBC" w:rsidRDefault="00C82BBC" w:rsidP="00C82BBC">
    <w:pPr>
      <w:pStyle w:val="Footer"/>
      <w:ind w:firstLine="720"/>
    </w:pPr>
    <w:r>
      <w:tab/>
    </w:r>
    <w:r>
      <w:tab/>
    </w:r>
    <w:r>
      <w:tab/>
    </w:r>
    <w:r>
      <w:tab/>
    </w:r>
    <w:r>
      <w:tab/>
    </w:r>
    <w:r w:rsidRPr="00C82BBC">
      <w:rPr>
        <w:noProof/>
      </w:rPr>
      <w:drawing>
        <wp:inline distT="0" distB="0" distL="0" distR="0" wp14:anchorId="6186CB64" wp14:editId="3C00AC02">
          <wp:extent cx="3174124" cy="657497"/>
          <wp:effectExtent l="0" t="0" r="1270" b="3175"/>
          <wp:docPr id="1171766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66210" name=""/>
                  <pic:cNvPicPr/>
                </pic:nvPicPr>
                <pic:blipFill>
                  <a:blip r:embed="rId1"/>
                  <a:stretch>
                    <a:fillRect/>
                  </a:stretch>
                </pic:blipFill>
                <pic:spPr>
                  <a:xfrm>
                    <a:off x="0" y="0"/>
                    <a:ext cx="3327212" cy="6892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C5BBC" w14:textId="77777777" w:rsidR="0014661E" w:rsidRDefault="0014661E" w:rsidP="00C82BBC">
      <w:pPr>
        <w:spacing w:after="0" w:line="240" w:lineRule="auto"/>
      </w:pPr>
      <w:r>
        <w:separator/>
      </w:r>
    </w:p>
  </w:footnote>
  <w:footnote w:type="continuationSeparator" w:id="0">
    <w:p w14:paraId="62765F7B" w14:textId="77777777" w:rsidR="0014661E" w:rsidRDefault="0014661E" w:rsidP="00C8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17FB" w14:textId="40D205A0" w:rsidR="00C82BBC" w:rsidRDefault="00C82BBC">
    <w:pPr>
      <w:pStyle w:val="Header"/>
    </w:pPr>
    <w:r>
      <w:rPr>
        <w:noProof/>
      </w:rPr>
      <w:drawing>
        <wp:anchor distT="0" distB="0" distL="114300" distR="114300" simplePos="0" relativeHeight="251658240" behindDoc="1" locked="0" layoutInCell="1" allowOverlap="1" wp14:anchorId="503B2710" wp14:editId="71D438B2">
          <wp:simplePos x="0" y="0"/>
          <wp:positionH relativeFrom="column">
            <wp:posOffset>-851535</wp:posOffset>
          </wp:positionH>
          <wp:positionV relativeFrom="paragraph">
            <wp:posOffset>299347</wp:posOffset>
          </wp:positionV>
          <wp:extent cx="7357242" cy="7357242"/>
          <wp:effectExtent l="0" t="0" r="0" b="0"/>
          <wp:wrapNone/>
          <wp:docPr id="887083605" name="Picture 1" descr="Imagem do 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do perfil"/>
                  <pic:cNvPicPr>
                    <a:picLocks noChangeAspect="1" noChangeArrowheads="1"/>
                  </pic:cNvPicPr>
                </pic:nvPicPr>
                <pic:blipFill>
                  <a:blip r:embed="rId1">
                    <a:alphaModFix amt="32000"/>
                    <a:extLst>
                      <a:ext uri="{28A0092B-C50C-407E-A947-70E740481C1C}">
                        <a14:useLocalDpi xmlns:a14="http://schemas.microsoft.com/office/drawing/2010/main" val="0"/>
                      </a:ext>
                    </a:extLst>
                  </a:blip>
                  <a:srcRect/>
                  <a:stretch>
                    <a:fillRect/>
                  </a:stretch>
                </pic:blipFill>
                <pic:spPr bwMode="auto">
                  <a:xfrm>
                    <a:off x="0" y="0"/>
                    <a:ext cx="7357242" cy="7357242"/>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"/Users/noe/Library/Group Containers/UBF8T346G9.ms/WebArchiveCopyPasteTempFiles/com.microsoft.Word/1772020391693?e=1776902400&amp;v=beta&amp;t=rwFv0Lp03wJNuIO0aDB75xvrZsn8vaiMrZlYH8Q7kZs" \* MERGEFORMATINET </w:instrText>
    </w:r>
    <w:r>
      <w:fldChar w:fldCharType="separate"/>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B2"/>
    <w:rsid w:val="0014661E"/>
    <w:rsid w:val="00934776"/>
    <w:rsid w:val="00A165E1"/>
    <w:rsid w:val="00B44EAE"/>
    <w:rsid w:val="00C82BBC"/>
    <w:rsid w:val="00E66FB2"/>
    <w:rsid w:val="00F14784"/>
    <w:rsid w:val="00FF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919ED"/>
  <w15:chartTrackingRefBased/>
  <w15:docId w15:val="{C736913E-29C5-1346-BDF9-8DA8E8CF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F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F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F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F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F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F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F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F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FB2"/>
    <w:rPr>
      <w:rFonts w:eastAsiaTheme="majorEastAsia" w:cstheme="majorBidi"/>
      <w:color w:val="272727" w:themeColor="text1" w:themeTint="D8"/>
    </w:rPr>
  </w:style>
  <w:style w:type="paragraph" w:styleId="Title">
    <w:name w:val="Title"/>
    <w:basedOn w:val="Normal"/>
    <w:next w:val="Normal"/>
    <w:link w:val="TitleChar"/>
    <w:uiPriority w:val="10"/>
    <w:qFormat/>
    <w:rsid w:val="00E66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FB2"/>
    <w:pPr>
      <w:spacing w:before="160"/>
      <w:jc w:val="center"/>
    </w:pPr>
    <w:rPr>
      <w:i/>
      <w:iCs/>
      <w:color w:val="404040" w:themeColor="text1" w:themeTint="BF"/>
    </w:rPr>
  </w:style>
  <w:style w:type="character" w:customStyle="1" w:styleId="QuoteChar">
    <w:name w:val="Quote Char"/>
    <w:basedOn w:val="DefaultParagraphFont"/>
    <w:link w:val="Quote"/>
    <w:uiPriority w:val="29"/>
    <w:rsid w:val="00E66FB2"/>
    <w:rPr>
      <w:i/>
      <w:iCs/>
      <w:color w:val="404040" w:themeColor="text1" w:themeTint="BF"/>
    </w:rPr>
  </w:style>
  <w:style w:type="paragraph" w:styleId="ListParagraph">
    <w:name w:val="List Paragraph"/>
    <w:basedOn w:val="Normal"/>
    <w:uiPriority w:val="34"/>
    <w:qFormat/>
    <w:rsid w:val="00E66FB2"/>
    <w:pPr>
      <w:ind w:left="720"/>
      <w:contextualSpacing/>
    </w:pPr>
  </w:style>
  <w:style w:type="character" w:styleId="IntenseEmphasis">
    <w:name w:val="Intense Emphasis"/>
    <w:basedOn w:val="DefaultParagraphFont"/>
    <w:uiPriority w:val="21"/>
    <w:qFormat/>
    <w:rsid w:val="00E66FB2"/>
    <w:rPr>
      <w:i/>
      <w:iCs/>
      <w:color w:val="2F5496" w:themeColor="accent1" w:themeShade="BF"/>
    </w:rPr>
  </w:style>
  <w:style w:type="paragraph" w:styleId="IntenseQuote">
    <w:name w:val="Intense Quote"/>
    <w:basedOn w:val="Normal"/>
    <w:next w:val="Normal"/>
    <w:link w:val="IntenseQuoteChar"/>
    <w:uiPriority w:val="30"/>
    <w:qFormat/>
    <w:rsid w:val="00E66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FB2"/>
    <w:rPr>
      <w:i/>
      <w:iCs/>
      <w:color w:val="2F5496" w:themeColor="accent1" w:themeShade="BF"/>
    </w:rPr>
  </w:style>
  <w:style w:type="character" w:styleId="IntenseReference">
    <w:name w:val="Intense Reference"/>
    <w:basedOn w:val="DefaultParagraphFont"/>
    <w:uiPriority w:val="32"/>
    <w:qFormat/>
    <w:rsid w:val="00E66FB2"/>
    <w:rPr>
      <w:b/>
      <w:bCs/>
      <w:smallCaps/>
      <w:color w:val="2F5496" w:themeColor="accent1" w:themeShade="BF"/>
      <w:spacing w:val="5"/>
    </w:rPr>
  </w:style>
  <w:style w:type="paragraph" w:styleId="Header">
    <w:name w:val="header"/>
    <w:basedOn w:val="Normal"/>
    <w:link w:val="HeaderChar"/>
    <w:uiPriority w:val="99"/>
    <w:unhideWhenUsed/>
    <w:rsid w:val="00C82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BC"/>
  </w:style>
  <w:style w:type="paragraph" w:styleId="Footer">
    <w:name w:val="footer"/>
    <w:basedOn w:val="Normal"/>
    <w:link w:val="FooterChar"/>
    <w:uiPriority w:val="99"/>
    <w:unhideWhenUsed/>
    <w:rsid w:val="00C82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BC"/>
  </w:style>
  <w:style w:type="character" w:styleId="Hyperlink">
    <w:name w:val="Hyperlink"/>
    <w:basedOn w:val="DefaultParagraphFont"/>
    <w:uiPriority w:val="99"/>
    <w:unhideWhenUsed/>
    <w:rsid w:val="00A165E1"/>
    <w:rPr>
      <w:color w:val="0563C1" w:themeColor="hyperlink"/>
      <w:u w:val="single"/>
    </w:rPr>
  </w:style>
  <w:style w:type="character" w:styleId="UnresolvedMention">
    <w:name w:val="Unresolved Mention"/>
    <w:basedOn w:val="DefaultParagraphFont"/>
    <w:uiPriority w:val="99"/>
    <w:semiHidden/>
    <w:unhideWhenUsed/>
    <w:rsid w:val="00A165E1"/>
    <w:rPr>
      <w:color w:val="605E5C"/>
      <w:shd w:val="clear" w:color="auto" w:fill="E1DFDD"/>
    </w:rPr>
  </w:style>
  <w:style w:type="character" w:styleId="FollowedHyperlink">
    <w:name w:val="FollowedHyperlink"/>
    <w:basedOn w:val="DefaultParagraphFont"/>
    <w:uiPriority w:val="99"/>
    <w:semiHidden/>
    <w:unhideWhenUsed/>
    <w:rsid w:val="00A16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ost.eu/uploads/2025/01/COST-Grant-Awarding-user-guid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Noémia Rute Peres De Bessa Vilela</dc:creator>
  <cp:keywords/>
  <dc:description/>
  <cp:lastModifiedBy>Noémia Rute Peres De Bessa Vilela</cp:lastModifiedBy>
  <cp:revision>3</cp:revision>
  <dcterms:created xsi:type="dcterms:W3CDTF">2026-04-01T11:16:00Z</dcterms:created>
  <dcterms:modified xsi:type="dcterms:W3CDTF">2026-04-01T12:44:00Z</dcterms:modified>
</cp:coreProperties>
</file>